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C83" w:rsidRDefault="00A82C83" w:rsidP="00A82C83">
      <w:pPr>
        <w:pStyle w:val="a3"/>
        <w:jc w:val="both"/>
        <w:rPr>
          <w:b w:val="0"/>
          <w:szCs w:val="28"/>
          <w:lang w:val="en-US"/>
        </w:rPr>
      </w:pPr>
    </w:p>
    <w:p w:rsidR="00A82C83" w:rsidRDefault="00A82C83" w:rsidP="00A82C83">
      <w:pPr>
        <w:pStyle w:val="a3"/>
        <w:jc w:val="both"/>
        <w:rPr>
          <w:b w:val="0"/>
          <w:szCs w:val="28"/>
        </w:rPr>
      </w:pPr>
      <w:r>
        <w:rPr>
          <w:b w:val="0"/>
          <w:szCs w:val="28"/>
        </w:rPr>
        <w:t>Задание 1</w:t>
      </w:r>
    </w:p>
    <w:p w:rsidR="00A82C83" w:rsidRDefault="00A82C83" w:rsidP="00A82C83">
      <w:pPr>
        <w:pStyle w:val="a3"/>
        <w:jc w:val="both"/>
        <w:rPr>
          <w:b w:val="0"/>
          <w:szCs w:val="28"/>
        </w:rPr>
      </w:pPr>
      <w:r>
        <w:rPr>
          <w:b w:val="0"/>
          <w:szCs w:val="28"/>
        </w:rPr>
        <w:t>Для выполнения задания используется специальная литература (указана в списке литературы) и учебное пособие «Лабораторный практикум Общая и историческая геология».</w:t>
      </w:r>
    </w:p>
    <w:p w:rsidR="00A82C83" w:rsidRDefault="00A82C83" w:rsidP="00A82C83">
      <w:pPr>
        <w:pStyle w:val="a3"/>
        <w:jc w:val="both"/>
        <w:rPr>
          <w:b w:val="0"/>
          <w:szCs w:val="28"/>
        </w:rPr>
      </w:pPr>
    </w:p>
    <w:p w:rsidR="00A82C83" w:rsidRDefault="00680E62" w:rsidP="00A82C83">
      <w:pPr>
        <w:pStyle w:val="a3"/>
        <w:jc w:val="both"/>
        <w:rPr>
          <w:b w:val="0"/>
          <w:szCs w:val="28"/>
        </w:rPr>
      </w:pPr>
      <w:r>
        <w:rPr>
          <w:b w:val="0"/>
          <w:szCs w:val="28"/>
        </w:rPr>
        <w:t>Задание</w:t>
      </w:r>
      <w:r w:rsidR="00A82C83">
        <w:rPr>
          <w:b w:val="0"/>
          <w:szCs w:val="28"/>
        </w:rPr>
        <w:t xml:space="preserve"> 1.</w:t>
      </w:r>
      <w:r w:rsidR="00A82C83" w:rsidRPr="00A82C83">
        <w:rPr>
          <w:b w:val="0"/>
          <w:szCs w:val="28"/>
        </w:rPr>
        <w:t>1</w:t>
      </w:r>
      <w:proofErr w:type="gramStart"/>
      <w:r w:rsidR="00A82C83">
        <w:rPr>
          <w:b w:val="0"/>
          <w:szCs w:val="28"/>
        </w:rPr>
        <w:t xml:space="preserve"> О</w:t>
      </w:r>
      <w:proofErr w:type="gramEnd"/>
      <w:r w:rsidR="00A82C83">
        <w:rPr>
          <w:b w:val="0"/>
          <w:szCs w:val="28"/>
        </w:rPr>
        <w:t xml:space="preserve">характеризовать породообразующие минералы, приведенные в таблице 2. </w:t>
      </w:r>
      <w:proofErr w:type="gramStart"/>
      <w:r w:rsidR="00A82C83">
        <w:rPr>
          <w:b w:val="0"/>
          <w:szCs w:val="28"/>
        </w:rPr>
        <w:t xml:space="preserve">При характеристике каждого минерала последовательно указать: класс минерала, формулу химического состава, окраску, цвет черты, твердость, спайность, излом, блеск, удельный вес, реакцию с </w:t>
      </w:r>
      <w:r w:rsidR="00A82C83">
        <w:rPr>
          <w:b w:val="0"/>
          <w:szCs w:val="28"/>
          <w:lang w:val="en-US"/>
        </w:rPr>
        <w:t>HCI</w:t>
      </w:r>
      <w:r w:rsidR="00A82C83">
        <w:rPr>
          <w:b w:val="0"/>
          <w:szCs w:val="28"/>
        </w:rPr>
        <w:t xml:space="preserve">, </w:t>
      </w:r>
      <w:proofErr w:type="spellStart"/>
      <w:r w:rsidR="00A82C83">
        <w:rPr>
          <w:b w:val="0"/>
          <w:szCs w:val="28"/>
        </w:rPr>
        <w:t>магнитность</w:t>
      </w:r>
      <w:proofErr w:type="spellEnd"/>
      <w:r w:rsidR="00A82C83">
        <w:rPr>
          <w:b w:val="0"/>
          <w:szCs w:val="28"/>
        </w:rPr>
        <w:t>, вкус, генезис, горную породу, в которой минерал выступает в качестве породообразующего</w:t>
      </w:r>
      <w:proofErr w:type="gramEnd"/>
    </w:p>
    <w:p w:rsidR="00A82C83" w:rsidRDefault="00A82C83" w:rsidP="00A82C83">
      <w:pPr>
        <w:pStyle w:val="a3"/>
        <w:rPr>
          <w:b w:val="0"/>
          <w:szCs w:val="28"/>
        </w:rPr>
      </w:pPr>
    </w:p>
    <w:p w:rsidR="00A82C83" w:rsidRDefault="00A82C83" w:rsidP="00A82C83">
      <w:pPr>
        <w:pStyle w:val="a3"/>
        <w:ind w:firstLine="0"/>
        <w:jc w:val="left"/>
        <w:rPr>
          <w:b w:val="0"/>
          <w:szCs w:val="28"/>
        </w:rPr>
      </w:pPr>
      <w:r>
        <w:rPr>
          <w:b w:val="0"/>
          <w:szCs w:val="28"/>
        </w:rPr>
        <w:t>Таблица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3286"/>
        <w:gridCol w:w="1533"/>
        <w:gridCol w:w="3279"/>
      </w:tblGrid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Минералы 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Номер варианта 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Минералы</w:t>
            </w:r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Кварц, оливин, флюорит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6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Опал, магнетит, монтмориллонит</w:t>
            </w:r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Лимонит, ортоклаз, мусковит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7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Каолинит, халцедон, серпентин</w:t>
            </w:r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3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Микроклин, авгит, хлорит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8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Галенит, кальцит, альбит</w:t>
            </w:r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4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Роговая обманка, ангидрит, </w:t>
            </w:r>
            <w:proofErr w:type="spellStart"/>
            <w:r>
              <w:rPr>
                <w:b w:val="0"/>
                <w:szCs w:val="28"/>
              </w:rPr>
              <w:t>галит</w:t>
            </w:r>
            <w:proofErr w:type="spellEnd"/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9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Пироксен, ангидрит, родонит</w:t>
            </w:r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5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Магнезит, </w:t>
            </w:r>
            <w:proofErr w:type="spellStart"/>
            <w:r>
              <w:rPr>
                <w:b w:val="0"/>
                <w:szCs w:val="28"/>
              </w:rPr>
              <w:t>пририт</w:t>
            </w:r>
            <w:proofErr w:type="spellEnd"/>
            <w:r>
              <w:rPr>
                <w:b w:val="0"/>
                <w:szCs w:val="28"/>
              </w:rPr>
              <w:t>, лабрадор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10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proofErr w:type="spellStart"/>
            <w:r>
              <w:rPr>
                <w:b w:val="0"/>
                <w:szCs w:val="28"/>
              </w:rPr>
              <w:t>Волластонит</w:t>
            </w:r>
            <w:proofErr w:type="spellEnd"/>
            <w:r>
              <w:rPr>
                <w:b w:val="0"/>
                <w:szCs w:val="28"/>
              </w:rPr>
              <w:t>, доломит, сидерит</w:t>
            </w:r>
          </w:p>
        </w:tc>
      </w:tr>
    </w:tbl>
    <w:p w:rsidR="00A82C83" w:rsidRDefault="00A82C83" w:rsidP="00A82C83">
      <w:pPr>
        <w:pStyle w:val="a3"/>
        <w:rPr>
          <w:b w:val="0"/>
          <w:szCs w:val="28"/>
        </w:rPr>
      </w:pPr>
    </w:p>
    <w:p w:rsidR="00A82C83" w:rsidRDefault="00A82C83" w:rsidP="00A82C83">
      <w:pPr>
        <w:pStyle w:val="a3"/>
        <w:rPr>
          <w:b w:val="0"/>
          <w:szCs w:val="28"/>
        </w:rPr>
      </w:pPr>
      <w:bookmarkStart w:id="0" w:name="_GoBack"/>
      <w:bookmarkEnd w:id="0"/>
    </w:p>
    <w:sectPr w:rsidR="00A82C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82C83"/>
    <w:rsid w:val="0004477F"/>
    <w:rsid w:val="00680E62"/>
    <w:rsid w:val="00713F18"/>
    <w:rsid w:val="00A82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A82C83"/>
    <w:pPr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A82C83"/>
    <w:rPr>
      <w:rFonts w:ascii="Times New Roman" w:eastAsia="Times New Roman" w:hAnsi="Times New Roman" w:cs="Times New Roman"/>
      <w:b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58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781</Characters>
  <Application>Microsoft Office Word</Application>
  <DocSecurity>0</DocSecurity>
  <Lines>6</Lines>
  <Paragraphs>1</Paragraphs>
  <ScaleCrop>false</ScaleCrop>
  <Company>.</Company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MMizernaya</dc:creator>
  <cp:keywords/>
  <dc:description/>
  <cp:lastModifiedBy>Asus</cp:lastModifiedBy>
  <cp:revision>5</cp:revision>
  <dcterms:created xsi:type="dcterms:W3CDTF">2012-09-29T06:23:00Z</dcterms:created>
  <dcterms:modified xsi:type="dcterms:W3CDTF">2021-02-10T06:55:00Z</dcterms:modified>
</cp:coreProperties>
</file>